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56" w:rsidRDefault="00304B56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B56">
        <w:rPr>
          <w:rFonts w:ascii="Times New Roman" w:hAnsi="Times New Roman" w:cs="Times New Roman"/>
          <w:sz w:val="28"/>
          <w:szCs w:val="28"/>
        </w:rPr>
        <w:t>Утверждаю</w:t>
      </w:r>
    </w:p>
    <w:p w:rsidR="00304B56" w:rsidRDefault="00304B56" w:rsidP="00304B56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ГОБУЗ «Новгородский</w:t>
      </w:r>
    </w:p>
    <w:p w:rsidR="00304B56" w:rsidRDefault="00304B56" w:rsidP="00304B56">
      <w:pPr>
        <w:ind w:left="3540"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специализированный центр психиатрии»</w:t>
      </w:r>
    </w:p>
    <w:p w:rsidR="00304B56" w:rsidRDefault="00304B56" w:rsidP="00304B56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Торчагин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304B56" w:rsidRDefault="00304B56" w:rsidP="0030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304B56" w:rsidRDefault="00304B56" w:rsidP="0030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ГОБУЗ «Новгородский клинический специализированный центр психиатрии»</w:t>
      </w:r>
    </w:p>
    <w:p w:rsidR="00304B56" w:rsidRDefault="00304B56" w:rsidP="00304B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B56">
        <w:rPr>
          <w:rFonts w:ascii="Times New Roman" w:hAnsi="Times New Roman" w:cs="Times New Roman"/>
          <w:sz w:val="28"/>
          <w:szCs w:val="28"/>
        </w:rPr>
        <w:t>Правила внутреннего распорядка в ГОБУЗ «Новгородский клинический специализированный центр психиатрии</w:t>
      </w:r>
      <w:proofErr w:type="gramStart"/>
      <w:r w:rsidRPr="00304B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Правила) – организационно – правовой документ, регламентирующий поведение пациента в </w:t>
      </w:r>
      <w:r w:rsidRPr="00304B56">
        <w:rPr>
          <w:rFonts w:ascii="Times New Roman" w:hAnsi="Times New Roman" w:cs="Times New Roman"/>
          <w:sz w:val="28"/>
          <w:szCs w:val="28"/>
        </w:rPr>
        <w:t>ГОБУЗ «Новгородский клинический специализированный центр психиатрии»</w:t>
      </w:r>
      <w:r>
        <w:rPr>
          <w:rFonts w:ascii="Times New Roman" w:hAnsi="Times New Roman" w:cs="Times New Roman"/>
          <w:sz w:val="28"/>
          <w:szCs w:val="28"/>
        </w:rPr>
        <w:t xml:space="preserve"> (МО) в соответствии с действующим законодательством в области здравоохранения, а также иные вопросы, возникающие между пациентов (его представителем) и лечебным учреждением.</w:t>
      </w:r>
    </w:p>
    <w:p w:rsidR="00304B56" w:rsidRDefault="00304B56" w:rsidP="00304B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определяются Федеральным законом  РФ № 323 – ФЗ от 21.11.2011г. «Об основах охраны здоровья граждан Российской федерации» ФЗ от 23.02.2013 № 15 «Об охране здоровья граждан от воздействия табачного дыма и последствий потребления табака»; «Санитарн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 к организациям», осуществляющим медицинскую деятельность 2.1.32630-10 № 58 от 18.05.2010, приказом МЗ СССР от 16.11. 1987 № 1204 «О лечебно-охранительном режиме в лечебно – профилактических учреждениях», другими нормативными актами государственных органов и вышестоящих организаций и утверждены приказом главного врача </w:t>
      </w:r>
      <w:r w:rsidRPr="00304B56">
        <w:rPr>
          <w:rFonts w:ascii="Times New Roman" w:hAnsi="Times New Roman" w:cs="Times New Roman"/>
          <w:sz w:val="28"/>
          <w:szCs w:val="28"/>
        </w:rPr>
        <w:t>ГОБУЗ «Новгородский клинический специализированный центр психиатрии»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0E">
        <w:rPr>
          <w:rFonts w:ascii="Times New Roman" w:hAnsi="Times New Roman" w:cs="Times New Roman"/>
          <w:sz w:val="28"/>
          <w:szCs w:val="28"/>
        </w:rPr>
        <w:t>.</w:t>
      </w:r>
    </w:p>
    <w:p w:rsidR="00BC500E" w:rsidRDefault="00BC500E" w:rsidP="00304B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обязательны для всех пациентов, а также иных лиц, находящихся на территории МО.</w:t>
      </w:r>
    </w:p>
    <w:p w:rsidR="00BC500E" w:rsidRDefault="00BC500E" w:rsidP="00304B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разработаны и утверждены в целях реализации прав пациента, предусмотренных законом, создания наиболее благоприятных условий для получения пациентом своевременного квалифицированного обследования и лечения.</w:t>
      </w:r>
    </w:p>
    <w:p w:rsidR="00BC500E" w:rsidRPr="00304B56" w:rsidRDefault="00BC500E" w:rsidP="00304B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определен Внутренний распорядок для МО  и регламент пребывания в МО пациентов, проходящих стационарное лечение. </w:t>
      </w:r>
    </w:p>
    <w:p w:rsidR="00573444" w:rsidRPr="00C72146" w:rsidRDefault="00573444" w:rsidP="00C72146">
      <w:pPr>
        <w:pStyle w:val="a3"/>
        <w:spacing w:after="219" w:line="265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1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72146">
        <w:rPr>
          <w:rFonts w:ascii="Times New Roman" w:hAnsi="Times New Roman" w:cs="Times New Roman"/>
          <w:b/>
          <w:sz w:val="28"/>
          <w:szCs w:val="28"/>
        </w:rPr>
        <w:t xml:space="preserve">  Внутренний</w:t>
      </w:r>
      <w:proofErr w:type="gramEnd"/>
      <w:r w:rsidRPr="00C72146">
        <w:rPr>
          <w:rFonts w:ascii="Times New Roman" w:hAnsi="Times New Roman" w:cs="Times New Roman"/>
          <w:b/>
          <w:sz w:val="28"/>
          <w:szCs w:val="28"/>
        </w:rPr>
        <w:t xml:space="preserve"> распорядок дня в отделении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07.00 — Подъём;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07.00 - 08.00 Измерение температуры, утренний туалет;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08.30 - 09.00 — Завтрак;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08.30 -</w:t>
      </w:r>
      <w:r w:rsidRPr="00C72146">
        <w:rPr>
          <w:rFonts w:ascii="Times New Roman" w:hAnsi="Times New Roman" w:cs="Times New Roman"/>
          <w:sz w:val="28"/>
          <w:szCs w:val="28"/>
        </w:rPr>
        <w:tab/>
        <w:t>Время проведения плановых операций;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09.00 - 10.30 -Утренний обход врачей;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10.00 13.00 Выполнение диагностических манипуляций</w:t>
      </w:r>
      <w:proofErr w:type="gramStart"/>
      <w:r w:rsidRPr="00C721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146">
        <w:rPr>
          <w:rFonts w:ascii="Times New Roman" w:hAnsi="Times New Roman" w:cs="Times New Roman"/>
          <w:sz w:val="28"/>
          <w:szCs w:val="28"/>
        </w:rPr>
        <w:t xml:space="preserve"> врачебных назначений;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11.00 - 13.00 — Время посещения пациентов;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10.30 - 11.00— Полдник;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13.00 -</w:t>
      </w:r>
      <w:r w:rsidRPr="00C72146">
        <w:rPr>
          <w:rFonts w:ascii="Times New Roman" w:hAnsi="Times New Roman" w:cs="Times New Roman"/>
          <w:sz w:val="28"/>
          <w:szCs w:val="28"/>
        </w:rPr>
        <w:tab/>
        <w:t>Обед;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13.00 -</w:t>
      </w:r>
      <w:r w:rsidRPr="00C72146">
        <w:rPr>
          <w:rFonts w:ascii="Times New Roman" w:hAnsi="Times New Roman" w:cs="Times New Roman"/>
          <w:sz w:val="28"/>
          <w:szCs w:val="28"/>
        </w:rPr>
        <w:tab/>
        <w:t>Беседа с врачом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15.00 - 17.00 -Тихий час;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17.00 -17.30 -Ужин;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17.00 - 19.00 — Личное время, время посещения пациентов;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19.00 - 21.00— Медицинские процедуры;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21.00 - 21.30— Обход дежурного врача;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21.30-21.45 —Выполнение врачебных назначений;</w:t>
      </w:r>
    </w:p>
    <w:p w:rsidR="00573444" w:rsidRPr="00C72146" w:rsidRDefault="00573444" w:rsidP="00C72146">
      <w:pPr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21.45 - 22.00 -Вечерний туалет, подготовка ко сну;</w:t>
      </w:r>
    </w:p>
    <w:p w:rsidR="00573444" w:rsidRDefault="00573444" w:rsidP="00C721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2146">
        <w:rPr>
          <w:rFonts w:ascii="Times New Roman" w:hAnsi="Times New Roman" w:cs="Times New Roman"/>
          <w:sz w:val="28"/>
          <w:szCs w:val="28"/>
        </w:rPr>
        <w:t>22.00 - 07.00 -Ночной отдых (сон)</w:t>
      </w: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Default="00C72146" w:rsidP="00C721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2146" w:rsidRPr="00C72146" w:rsidRDefault="00C72146" w:rsidP="00C72146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46">
        <w:rPr>
          <w:rFonts w:ascii="Times New Roman" w:hAnsi="Times New Roman" w:cs="Times New Roman"/>
          <w:b/>
          <w:sz w:val="28"/>
          <w:szCs w:val="28"/>
        </w:rPr>
        <w:lastRenderedPageBreak/>
        <w:t>III Регламент пребывания пациентов в МО: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Приём пациентов, поступающих в МО на стационарное лечение в плановом и в экстренном порядке, осуществляется только в приёмном отделении.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При поступлении в МО на плановое стационарное лечение пациент (сопровождающее лицо) представляет:- для планового лечения в обязательном порядке письменное направление на госпитализацию установленной формы, страховой медицинский полис, документ, удостоверяющий личность, необходимые исследования</w:t>
      </w:r>
      <w:proofErr w:type="gramStart"/>
      <w:r w:rsidRPr="00C721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146">
        <w:rPr>
          <w:rFonts w:ascii="Times New Roman" w:hAnsi="Times New Roman" w:cs="Times New Roman"/>
          <w:sz w:val="28"/>
          <w:szCs w:val="28"/>
        </w:rPr>
        <w:t xml:space="preserve"> прописанные на оборотной стороне направления;- по экстренным показаниям (при самообращении без направления)- страховой медицинский полис и документ, удостоверяющий личность.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На всех пациентов, обратившихся в МО за медицинской помощью, персоналом приёмного отделения заполняется утверждённая медицинская документация. В случае отказа от госпитализации дежурный врач оказывает пациенту неотложную медицинскую помощь с оформлением соответствующих документов, отказом от госпитализации, делает запись в журнале отказов от госпитализации о причинах отказа и принятых мерах.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В приёмном отделении производится осмотр пациента на наличие педикулёза, инфекционных и гнойничковых заболеваний. При необходимости проводится гигиеническая обработка пациента.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Вещи пациентов принимаются по описи на хранение на склад личных вещей (гардероб) или передают сопровождающему лицу.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Медицинская документация история болезни, результаты исследований и анализов на руки пациенту не выдаются, а направляются лечащему врачу.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 xml:space="preserve">Лечащий врач отделения проводит обязательный ежедневный обход пациентов в установленное время, вечерний обход пациентов </w:t>
      </w:r>
      <w:proofErr w:type="gramStart"/>
      <w:r w:rsidRPr="00C721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2146">
        <w:rPr>
          <w:rFonts w:ascii="Times New Roman" w:hAnsi="Times New Roman" w:cs="Times New Roman"/>
          <w:sz w:val="28"/>
          <w:szCs w:val="28"/>
        </w:rPr>
        <w:t>при необходимости) проводится дежурным врачом отделения. Еженедельно проводится врачебный обход пациентов совместно с заведующим отделением, заместителями главного врача.</w:t>
      </w:r>
    </w:p>
    <w:p w:rsid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Дети до 14 лет для посещения не допускаются, если нет дополнительных указаний от лечащего врача.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Приём передач продуктов для пациентов (при карантине в МО) осуществляется в строго установленные часы, среда  с 16.00 до 18.00 и суббота, воскресенье с 10.00 до 13.00.</w:t>
      </w:r>
    </w:p>
    <w:p w:rsidR="00C72146" w:rsidRDefault="00C72146" w:rsidP="00C72146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lastRenderedPageBreak/>
        <w:t>За принесенные посетителями ценные вещи учреждение ответственности не несет.</w:t>
      </w:r>
    </w:p>
    <w:p w:rsidR="00C72146" w:rsidRDefault="00C72146" w:rsidP="00C72146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72146">
        <w:rPr>
          <w:rFonts w:ascii="Times New Roman" w:hAnsi="Times New Roman" w:cs="Times New Roman"/>
          <w:sz w:val="28"/>
          <w:szCs w:val="28"/>
        </w:rPr>
        <w:t>Выписка пациентов производится лечащим врачом по согла</w:t>
      </w:r>
      <w:r>
        <w:rPr>
          <w:rFonts w:ascii="Times New Roman" w:hAnsi="Times New Roman" w:cs="Times New Roman"/>
          <w:sz w:val="28"/>
          <w:szCs w:val="28"/>
        </w:rPr>
        <w:t>сованию с заведующим отделением</w:t>
      </w:r>
      <w:r w:rsidRPr="00C72146">
        <w:rPr>
          <w:rFonts w:ascii="Times New Roman" w:hAnsi="Times New Roman" w:cs="Times New Roman"/>
          <w:sz w:val="28"/>
          <w:szCs w:val="28"/>
        </w:rPr>
        <w:t>. При выписке пациента ему выдаётся</w:t>
      </w:r>
      <w:r>
        <w:rPr>
          <w:rFonts w:ascii="Times New Roman" w:hAnsi="Times New Roman" w:cs="Times New Roman"/>
          <w:sz w:val="28"/>
          <w:szCs w:val="28"/>
        </w:rPr>
        <w:t xml:space="preserve"> справка с рекомендациями.</w:t>
      </w:r>
    </w:p>
    <w:p w:rsidR="00C72146" w:rsidRPr="00C72146" w:rsidRDefault="00C72146" w:rsidP="00C72146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146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законодательством, застрахованным пациентам на случай временной нетрудоспособности выдается листок нетрудоспособности в электронной форме.</w:t>
      </w:r>
    </w:p>
    <w:p w:rsidR="00C72146" w:rsidRPr="00C72146" w:rsidRDefault="00C72146" w:rsidP="00C72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B56" w:rsidRDefault="00304B5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BC50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2146" w:rsidRDefault="00C72146" w:rsidP="00C721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72146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пациентов МО</w:t>
      </w:r>
    </w:p>
    <w:p w:rsidR="00DB5104" w:rsidRPr="00DB5104" w:rsidRDefault="00DB5104" w:rsidP="00C721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04">
        <w:rPr>
          <w:rFonts w:ascii="Times New Roman" w:hAnsi="Times New Roman" w:cs="Times New Roman"/>
          <w:b/>
          <w:sz w:val="28"/>
          <w:szCs w:val="28"/>
        </w:rPr>
        <w:t>Пациенты, находящиеся на стационарном лечении в МО имеют право: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1.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 языке, которым он владеет, о чем делается запись в медицинской документации.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2.  Все пациенты, находящиеся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 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 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  встречаться с адвокатом, работником или уполномоченным лицом государственного юридического бюро и со священнослужителем наедине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 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 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 выписывать газеты и журналы;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-получать общее образование, в том числе по адаптированной образовательной программе;</w:t>
      </w:r>
      <w:bookmarkStart w:id="0" w:name="l182"/>
      <w:bookmarkEnd w:id="0"/>
      <w:r w:rsidRPr="00C72146">
        <w:rPr>
          <w:color w:val="000000"/>
          <w:sz w:val="28"/>
          <w:szCs w:val="28"/>
        </w:rPr>
        <w:t> 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- 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  <w:bookmarkStart w:id="1" w:name="l183"/>
      <w:bookmarkEnd w:id="1"/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3.  Пациенты имеют также следующие права,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пациентов, а также в интересах здоровья или безопасности других лиц:</w:t>
      </w:r>
      <w:bookmarkStart w:id="2" w:name="l184"/>
      <w:bookmarkEnd w:id="2"/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вести переписку без цензуры;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получать и отправлять посылки, бандероли и денежные переводы;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пользоваться телефоном;</w:t>
      </w:r>
      <w:bookmarkStart w:id="3" w:name="l185"/>
      <w:bookmarkEnd w:id="3"/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t>принимать посетителей;</w:t>
      </w:r>
    </w:p>
    <w:p w:rsidR="00C72146" w:rsidRPr="00C72146" w:rsidRDefault="00C72146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72146">
        <w:rPr>
          <w:color w:val="000000"/>
          <w:sz w:val="28"/>
          <w:szCs w:val="28"/>
        </w:rPr>
        <w:lastRenderedPageBreak/>
        <w:t>иметь и приобретать предметы первой необходимости, пользоваться собственной одеждой.</w:t>
      </w:r>
    </w:p>
    <w:p w:rsidR="00C72146" w:rsidRDefault="00DB5104" w:rsidP="00DB510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72146" w:rsidRPr="00C72146">
        <w:rPr>
          <w:color w:val="000000"/>
          <w:sz w:val="28"/>
          <w:szCs w:val="28"/>
        </w:rPr>
        <w:t xml:space="preserve">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DB5104" w:rsidRDefault="00DB5104" w:rsidP="00DB5104">
      <w:pPr>
        <w:spacing w:after="0" w:line="265" w:lineRule="auto"/>
        <w:ind w:left="460" w:right="120"/>
        <w:rPr>
          <w:sz w:val="30"/>
        </w:rPr>
      </w:pPr>
    </w:p>
    <w:p w:rsidR="00DB5104" w:rsidRPr="00DB5104" w:rsidRDefault="00DB5104" w:rsidP="00DB5104">
      <w:pPr>
        <w:spacing w:after="0"/>
        <w:ind w:left="842" w:right="120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b/>
          <w:sz w:val="28"/>
          <w:szCs w:val="28"/>
        </w:rPr>
        <w:t>Пациенты, находящиеся на стационарном лечении в МО обязаны</w:t>
      </w:r>
      <w:r w:rsidRPr="00DB5104">
        <w:rPr>
          <w:rFonts w:ascii="Times New Roman" w:hAnsi="Times New Roman" w:cs="Times New Roman"/>
          <w:sz w:val="28"/>
          <w:szCs w:val="28"/>
        </w:rPr>
        <w:t>:</w:t>
      </w:r>
    </w:p>
    <w:p w:rsidR="00DB5104" w:rsidRPr="00DB5104" w:rsidRDefault="00DB5104" w:rsidP="00DB5104">
      <w:pPr>
        <w:pStyle w:val="a3"/>
        <w:numPr>
          <w:ilvl w:val="1"/>
          <w:numId w:val="7"/>
        </w:numPr>
        <w:spacing w:after="0"/>
        <w:ind w:left="567" w:right="193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установленный распорядок дня МО и регламент пребывания в МО;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правила поведения в общественных местах;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чистоту и порядок во всех помещениях отделения (палата, санузлы, коридор, место для свиданий и т.п.);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находиться в палатах во время врачебных обходов, в часы измерения температуры, во время тихого часа и ночного отдыха;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не покидать самовольно пределы отделения;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установленную врачом диету;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принимать от посетителей продукты питания, разрешённые лечащим врачом;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выполнять медицинские предписания и рекомендации лечащего врача;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режим лечения;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сотрудничать с лечащим врачом на всех этапах оказания медицинской помощи; ставить в известность медперсонал об ухудшении состояния своего здоровья;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оформлять в установленном порядке информированное согласие на медицинское вмешательство, а также свой отказ от медицинского вмешательства или о его прекращении;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уважительно относится к медицинскому персоналу, доброжелательно и вежливо к другим пациентам;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соблюдать тишину в палатах и коридорах;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бережно относится к имуществу больницы (мебель, оборудование, инвентарь);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содержать в чистоте свою кровать и прикроватную тумбочку, уходя из палаты заправлять кровать;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экономно расходовать электроэнергию, воду;</w:t>
      </w:r>
    </w:p>
    <w:p w:rsidR="00DB5104" w:rsidRPr="00DB5104" w:rsidRDefault="00DB5104" w:rsidP="00DB5104">
      <w:pPr>
        <w:numPr>
          <w:ilvl w:val="1"/>
          <w:numId w:val="7"/>
        </w:numPr>
        <w:spacing w:after="0"/>
        <w:ind w:right="191" w:hanging="571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при обнаружении источников пожара, иных угроз немедленно сообщить об этом дежурному персоналу.</w:t>
      </w:r>
    </w:p>
    <w:p w:rsidR="00DB5104" w:rsidRPr="00DB5104" w:rsidRDefault="00DB5104" w:rsidP="00DB5104">
      <w:pPr>
        <w:spacing w:after="0"/>
        <w:ind w:left="460" w:right="120"/>
        <w:rPr>
          <w:rFonts w:ascii="Times New Roman" w:hAnsi="Times New Roman" w:cs="Times New Roman"/>
          <w:b/>
          <w:sz w:val="28"/>
          <w:szCs w:val="28"/>
        </w:rPr>
      </w:pPr>
      <w:r w:rsidRPr="00DB5104">
        <w:rPr>
          <w:rFonts w:ascii="Times New Roman" w:hAnsi="Times New Roman" w:cs="Times New Roman"/>
          <w:b/>
          <w:sz w:val="28"/>
          <w:szCs w:val="28"/>
        </w:rPr>
        <w:lastRenderedPageBreak/>
        <w:t>Пациентам, находящимся на стационарном лечении в МО запрещается:</w:t>
      </w:r>
    </w:p>
    <w:p w:rsidR="00DB5104" w:rsidRPr="00DB5104" w:rsidRDefault="00DB5104" w:rsidP="00DB5104">
      <w:pPr>
        <w:pStyle w:val="a3"/>
        <w:numPr>
          <w:ilvl w:val="1"/>
          <w:numId w:val="5"/>
        </w:numPr>
        <w:spacing w:after="0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B5104">
        <w:rPr>
          <w:rFonts w:ascii="Times New Roman" w:hAnsi="Times New Roman" w:cs="Times New Roman"/>
          <w:sz w:val="28"/>
          <w:szCs w:val="28"/>
        </w:rPr>
        <w:t>одить в верхней одежде (пальто, куртки, плащи и т.д.);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носить шерстяную, пушистую или ворсистую одежду и обувь;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хранить в палате верхнюю одежду, большие суммы денег, ценные вещи, украшения;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мешать отдыху других пациентов: шуметь, вести громкие разговоры, в том числе по мобильному телефону;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самовольно передвигать мебель в палатах;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пользоваться бельём, подушками и одеялами свободных коек в палатах;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 xml:space="preserve">бросать средства личной гигиены </w:t>
      </w:r>
      <w:proofErr w:type="gramStart"/>
      <w:r w:rsidRPr="00DB51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104">
        <w:rPr>
          <w:rFonts w:ascii="Times New Roman" w:hAnsi="Times New Roman" w:cs="Times New Roman"/>
          <w:sz w:val="28"/>
          <w:szCs w:val="28"/>
        </w:rPr>
        <w:t>марлю, вату, бумагу) в унитазы, раковины, душе;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пользоваться в палате электрокипятильниками, а также тройниками и удлинителями;</w:t>
      </w:r>
    </w:p>
    <w:p w:rsidR="00DB5104" w:rsidRPr="00DB5104" w:rsidRDefault="00DB5104" w:rsidP="00DB5104">
      <w:pPr>
        <w:numPr>
          <w:ilvl w:val="1"/>
          <w:numId w:val="5"/>
        </w:numPr>
        <w:spacing w:after="0"/>
        <w:ind w:right="191" w:hanging="422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устанавливать личную бытовую электроаппаратуру (телевизор, ноутбук и т.д.) без согласия старшей медсестры отделением;</w:t>
      </w:r>
    </w:p>
    <w:p w:rsidR="00DB5104" w:rsidRPr="00DB5104" w:rsidRDefault="00DB5104" w:rsidP="00DB5104">
      <w:pPr>
        <w:spacing w:after="0"/>
        <w:ind w:left="475" w:right="191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10 нарушать режим работы отделения;</w:t>
      </w:r>
    </w:p>
    <w:p w:rsidR="00DB5104" w:rsidRPr="00DB5104" w:rsidRDefault="00DB5104" w:rsidP="00DB5104">
      <w:pPr>
        <w:spacing w:after="0"/>
        <w:ind w:left="538" w:right="191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11 хранить скоропортящиеся продукты питания на подоконниках и в прикроватных тумбочках;</w:t>
      </w:r>
    </w:p>
    <w:p w:rsidR="00DB5104" w:rsidRPr="00DB5104" w:rsidRDefault="00DB5104" w:rsidP="00DB5104">
      <w:pPr>
        <w:spacing w:after="0"/>
        <w:ind w:left="552" w:right="191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12 курить на территории и в помещениях больницы;</w:t>
      </w:r>
    </w:p>
    <w:p w:rsidR="00DB5104" w:rsidRPr="00DB5104" w:rsidRDefault="00DB5104" w:rsidP="0029711B">
      <w:pPr>
        <w:spacing w:after="0"/>
        <w:ind w:right="191" w:firstLine="552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13 хранить и употреблять спиртные напитки;</w:t>
      </w:r>
    </w:p>
    <w:p w:rsidR="00DB5104" w:rsidRPr="00DB5104" w:rsidRDefault="00DB5104" w:rsidP="00DB5104">
      <w:pPr>
        <w:spacing w:after="0"/>
        <w:ind w:left="562" w:right="191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>14 появляться в состоянии алкогольного и наркотического опьянения;</w:t>
      </w:r>
    </w:p>
    <w:p w:rsidR="00DB5104" w:rsidRPr="0029711B" w:rsidRDefault="00DB5104" w:rsidP="0029711B">
      <w:pPr>
        <w:pStyle w:val="a3"/>
        <w:numPr>
          <w:ilvl w:val="0"/>
          <w:numId w:val="8"/>
        </w:numPr>
        <w:spacing w:after="0"/>
        <w:ind w:right="191"/>
        <w:rPr>
          <w:rFonts w:ascii="Times New Roman" w:hAnsi="Times New Roman" w:cs="Times New Roman"/>
          <w:sz w:val="28"/>
          <w:szCs w:val="28"/>
        </w:rPr>
      </w:pPr>
      <w:r w:rsidRPr="0029711B">
        <w:rPr>
          <w:rFonts w:ascii="Times New Roman" w:hAnsi="Times New Roman" w:cs="Times New Roman"/>
          <w:sz w:val="28"/>
          <w:szCs w:val="28"/>
        </w:rPr>
        <w:t>потреблять наркотические и токсические средства;</w:t>
      </w:r>
    </w:p>
    <w:p w:rsidR="00DB5104" w:rsidRPr="0029711B" w:rsidRDefault="00DB5104" w:rsidP="0029711B">
      <w:pPr>
        <w:pStyle w:val="a3"/>
        <w:numPr>
          <w:ilvl w:val="0"/>
          <w:numId w:val="8"/>
        </w:numPr>
        <w:spacing w:after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29711B">
        <w:rPr>
          <w:rFonts w:ascii="Times New Roman" w:hAnsi="Times New Roman" w:cs="Times New Roman"/>
          <w:sz w:val="28"/>
          <w:szCs w:val="28"/>
        </w:rPr>
        <w:t>выходить за пределы отделения без согласования с заведующим отделением и лечащим врачом;</w:t>
      </w:r>
    </w:p>
    <w:p w:rsidR="00DB5104" w:rsidRDefault="00DB5104" w:rsidP="0029711B">
      <w:pPr>
        <w:pStyle w:val="a3"/>
        <w:numPr>
          <w:ilvl w:val="0"/>
          <w:numId w:val="8"/>
        </w:numPr>
        <w:spacing w:after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29711B">
        <w:rPr>
          <w:rFonts w:ascii="Times New Roman" w:hAnsi="Times New Roman" w:cs="Times New Roman"/>
          <w:sz w:val="28"/>
          <w:szCs w:val="28"/>
        </w:rPr>
        <w:t>посещать подвал, другие помещения больницы не связанные с лечебным процессом.</w:t>
      </w:r>
    </w:p>
    <w:p w:rsidR="0029711B" w:rsidRPr="0029711B" w:rsidRDefault="0029711B" w:rsidP="0029711B">
      <w:pPr>
        <w:pStyle w:val="a3"/>
        <w:spacing w:after="0"/>
        <w:ind w:left="931"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DB5104" w:rsidRDefault="00DB5104" w:rsidP="00DB5104">
      <w:pPr>
        <w:spacing w:after="0"/>
        <w:ind w:left="595" w:right="120"/>
        <w:rPr>
          <w:rFonts w:ascii="Times New Roman" w:hAnsi="Times New Roman" w:cs="Times New Roman"/>
          <w:b/>
          <w:sz w:val="28"/>
          <w:szCs w:val="28"/>
        </w:rPr>
      </w:pPr>
      <w:r w:rsidRPr="00DB5104">
        <w:rPr>
          <w:rFonts w:ascii="Times New Roman" w:hAnsi="Times New Roman" w:cs="Times New Roman"/>
          <w:b/>
          <w:sz w:val="28"/>
          <w:szCs w:val="28"/>
        </w:rPr>
        <w:t>V. Ответственность:</w:t>
      </w:r>
    </w:p>
    <w:p w:rsidR="0029711B" w:rsidRPr="00DB5104" w:rsidRDefault="0029711B" w:rsidP="00DB5104">
      <w:pPr>
        <w:spacing w:after="0"/>
        <w:ind w:left="595" w:right="120"/>
        <w:rPr>
          <w:rFonts w:ascii="Times New Roman" w:hAnsi="Times New Roman" w:cs="Times New Roman"/>
          <w:b/>
          <w:sz w:val="28"/>
          <w:szCs w:val="28"/>
        </w:rPr>
      </w:pPr>
    </w:p>
    <w:p w:rsidR="00DB5104" w:rsidRPr="00DB5104" w:rsidRDefault="00DB5104" w:rsidP="0029711B">
      <w:pPr>
        <w:spacing w:after="0"/>
        <w:ind w:right="374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5104">
        <w:rPr>
          <w:rFonts w:ascii="Times New Roman" w:hAnsi="Times New Roman" w:cs="Times New Roman"/>
          <w:sz w:val="28"/>
          <w:szCs w:val="28"/>
        </w:rPr>
        <w:t xml:space="preserve">Нарушение Правил внутреннего распорядка МО, лечебно-охранительного, </w:t>
      </w:r>
      <w:r w:rsidRPr="00DB51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04">
        <w:rPr>
          <w:rFonts w:ascii="Times New Roman" w:hAnsi="Times New Roman" w:cs="Times New Roman"/>
          <w:sz w:val="28"/>
          <w:szCs w:val="28"/>
        </w:rPr>
        <w:t>санитарно-про</w:t>
      </w:r>
      <w:r>
        <w:rPr>
          <w:rFonts w:ascii="Times New Roman" w:hAnsi="Times New Roman" w:cs="Times New Roman"/>
          <w:sz w:val="28"/>
          <w:szCs w:val="28"/>
        </w:rPr>
        <w:t>тивоэпидемиологического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режимов </w:t>
      </w:r>
      <w:r w:rsidRPr="00DB5104">
        <w:rPr>
          <w:rFonts w:ascii="Times New Roman" w:hAnsi="Times New Roman" w:cs="Times New Roman"/>
          <w:sz w:val="28"/>
          <w:szCs w:val="28"/>
        </w:rPr>
        <w:t>и</w:t>
      </w:r>
      <w:r w:rsidRPr="00DB5104">
        <w:rPr>
          <w:rFonts w:ascii="Times New Roman" w:hAnsi="Times New Roman" w:cs="Times New Roman"/>
          <w:sz w:val="28"/>
          <w:szCs w:val="28"/>
        </w:rPr>
        <w:tab/>
        <w:t>санитарн</w:t>
      </w:r>
      <w:proofErr w:type="gramStart"/>
      <w:r w:rsidRPr="00DB51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04">
        <w:rPr>
          <w:rFonts w:ascii="Times New Roman" w:hAnsi="Times New Roman" w:cs="Times New Roman"/>
          <w:sz w:val="28"/>
          <w:szCs w:val="28"/>
        </w:rPr>
        <w:t>гигиенических норм влечёт ответственность пациента.</w:t>
      </w:r>
    </w:p>
    <w:p w:rsidR="00DB5104" w:rsidRPr="00DB5104" w:rsidRDefault="00DB5104" w:rsidP="00DB5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104" w:rsidRPr="00C72146" w:rsidRDefault="00DB5104" w:rsidP="00DB5104">
      <w:pPr>
        <w:rPr>
          <w:rFonts w:ascii="Times New Roman" w:hAnsi="Times New Roman" w:cs="Times New Roman"/>
          <w:b/>
          <w:sz w:val="28"/>
          <w:szCs w:val="28"/>
        </w:rPr>
      </w:pPr>
    </w:p>
    <w:sectPr w:rsidR="00DB5104" w:rsidRPr="00C7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73"/>
    <w:multiLevelType w:val="hybridMultilevel"/>
    <w:tmpl w:val="0460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79B"/>
    <w:multiLevelType w:val="hybridMultilevel"/>
    <w:tmpl w:val="31C6DA98"/>
    <w:lvl w:ilvl="0" w:tplc="67C68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EE1508"/>
    <w:multiLevelType w:val="multilevel"/>
    <w:tmpl w:val="28C0B4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316E96"/>
    <w:multiLevelType w:val="hybridMultilevel"/>
    <w:tmpl w:val="2CCE51BA"/>
    <w:lvl w:ilvl="0" w:tplc="29482558">
      <w:start w:val="15"/>
      <w:numFmt w:val="decimal"/>
      <w:lvlText w:val="%1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>
    <w:nsid w:val="61746C7A"/>
    <w:multiLevelType w:val="multilevel"/>
    <w:tmpl w:val="E24297D4"/>
    <w:lvl w:ilvl="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6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D13FF6"/>
    <w:multiLevelType w:val="hybridMultilevel"/>
    <w:tmpl w:val="F41A1854"/>
    <w:lvl w:ilvl="0" w:tplc="D0340062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BC936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34FE9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660F5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18485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5EF0A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C20BF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82784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9E5E9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9C7C17"/>
    <w:multiLevelType w:val="multilevel"/>
    <w:tmpl w:val="D8549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2."/>
      <w:lvlJc w:val="left"/>
      <w:pPr>
        <w:ind w:left="89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107AD7"/>
    <w:multiLevelType w:val="hybridMultilevel"/>
    <w:tmpl w:val="D1BCADCE"/>
    <w:lvl w:ilvl="0" w:tplc="414C4E82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082AA">
      <w:start w:val="13"/>
      <w:numFmt w:val="decimal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C32C6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4B1FC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21BC0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082CA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E868A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89ABC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CF1E0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56"/>
    <w:rsid w:val="0029711B"/>
    <w:rsid w:val="00304B56"/>
    <w:rsid w:val="00573444"/>
    <w:rsid w:val="00BC500E"/>
    <w:rsid w:val="00C72146"/>
    <w:rsid w:val="00DB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56"/>
    <w:pPr>
      <w:ind w:left="720"/>
      <w:contextualSpacing/>
    </w:pPr>
  </w:style>
  <w:style w:type="paragraph" w:customStyle="1" w:styleId="dt-p">
    <w:name w:val="dt-p"/>
    <w:basedOn w:val="a"/>
    <w:rsid w:val="00C7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72146"/>
  </w:style>
  <w:style w:type="character" w:styleId="a4">
    <w:name w:val="Hyperlink"/>
    <w:basedOn w:val="a0"/>
    <w:uiPriority w:val="99"/>
    <w:semiHidden/>
    <w:unhideWhenUsed/>
    <w:rsid w:val="00C721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2022-12-09T07:22:00Z</cp:lastPrinted>
  <dcterms:created xsi:type="dcterms:W3CDTF">2022-12-09T06:16:00Z</dcterms:created>
  <dcterms:modified xsi:type="dcterms:W3CDTF">2022-12-09T07:29:00Z</dcterms:modified>
</cp:coreProperties>
</file>